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/>
      </w:pPr>
      <w:bookmarkStart w:colFirst="0" w:colLast="0" w:name="_oqc6li59znkd" w:id="0"/>
      <w:bookmarkEnd w:id="0"/>
      <w:r w:rsidDel="00000000" w:rsidR="00000000" w:rsidRPr="00000000">
        <w:rPr>
          <w:rtl w:val="0"/>
        </w:rPr>
        <w:t xml:space="preserve">Checklist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Keep it Simple &amp; Clean</w:t>
      </w:r>
      <w:r w:rsidDel="00000000" w:rsidR="00000000" w:rsidRPr="00000000">
        <w:rPr>
          <w:rtl w:val="0"/>
        </w:rPr>
        <w:t xml:space="preserve"> – Stick to </w:t>
      </w:r>
      <w:r w:rsidDel="00000000" w:rsidR="00000000" w:rsidRPr="00000000">
        <w:rPr>
          <w:b w:val="1"/>
          <w:rtl w:val="0"/>
        </w:rPr>
        <w:t xml:space="preserve">1-2 fonts, 2-3 colors, and one clear message</w:t>
      </w:r>
      <w:r w:rsidDel="00000000" w:rsidR="00000000" w:rsidRPr="00000000">
        <w:rPr>
          <w:rtl w:val="0"/>
        </w:rPr>
        <w:t xml:space="preserve">.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color wheel can help you with combining colors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High-quality Images or Videos</w:t>
      </w:r>
      <w:r w:rsidDel="00000000" w:rsidR="00000000" w:rsidRPr="00000000">
        <w:rPr>
          <w:rtl w:val="0"/>
        </w:rPr>
        <w:t xml:space="preserve"> – Use sharp visuals that are relevant to your message.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Bold &amp; Clear Headline</w:t>
      </w:r>
      <w:r w:rsidDel="00000000" w:rsidR="00000000" w:rsidRPr="00000000">
        <w:rPr>
          <w:rtl w:val="0"/>
        </w:rPr>
        <w:t xml:space="preserve"> – The </w:t>
      </w:r>
      <w:r w:rsidDel="00000000" w:rsidR="00000000" w:rsidRPr="00000000">
        <w:rPr>
          <w:b w:val="1"/>
          <w:rtl w:val="0"/>
        </w:rPr>
        <w:t xml:space="preserve">main message</w:t>
      </w:r>
      <w:r w:rsidDel="00000000" w:rsidR="00000000" w:rsidRPr="00000000">
        <w:rPr>
          <w:rtl w:val="0"/>
        </w:rPr>
        <w:t xml:space="preserve"> should be readable in </w:t>
      </w:r>
      <w:r w:rsidDel="00000000" w:rsidR="00000000" w:rsidRPr="00000000">
        <w:rPr>
          <w:b w:val="1"/>
          <w:rtl w:val="0"/>
        </w:rPr>
        <w:t xml:space="preserve">2-3 seconds</w:t>
      </w:r>
      <w:r w:rsidDel="00000000" w:rsidR="00000000" w:rsidRPr="00000000">
        <w:rPr>
          <w:rtl w:val="0"/>
        </w:rPr>
        <w:t xml:space="preserve">. Use BIG, bold text.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Strong Contrast &amp; Readability</w:t>
      </w:r>
      <w:r w:rsidDel="00000000" w:rsidR="00000000" w:rsidRPr="00000000">
        <w:rPr>
          <w:rtl w:val="0"/>
        </w:rPr>
        <w:t xml:space="preserve"> – Ensure text </w:t>
      </w:r>
      <w:r w:rsidDel="00000000" w:rsidR="00000000" w:rsidRPr="00000000">
        <w:rPr>
          <w:b w:val="1"/>
          <w:rtl w:val="0"/>
        </w:rPr>
        <w:t xml:space="preserve">stands out</w:t>
      </w:r>
      <w:r w:rsidDel="00000000" w:rsidR="00000000" w:rsidRPr="00000000">
        <w:rPr>
          <w:rtl w:val="0"/>
        </w:rPr>
        <w:t xml:space="preserve"> from the background (dark text on light background or vice versa).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Call-to-Action (CTA)</w:t>
      </w:r>
      <w:r w:rsidDel="00000000" w:rsidR="00000000" w:rsidRPr="00000000">
        <w:rPr>
          <w:rtl w:val="0"/>
        </w:rPr>
        <w:t xml:space="preserve"> – What do you want people to do? </w:t>
      </w:r>
      <w:r w:rsidDel="00000000" w:rsidR="00000000" w:rsidRPr="00000000">
        <w:rPr>
          <w:b w:val="1"/>
          <w:rtl w:val="0"/>
        </w:rPr>
        <w:t xml:space="preserve">“Sign Up,” “Learn More,” “Book Now”</w:t>
      </w:r>
      <w:r w:rsidDel="00000000" w:rsidR="00000000" w:rsidRPr="00000000">
        <w:rPr>
          <w:rtl w:val="0"/>
        </w:rPr>
        <w:t xml:space="preserve"> – make it </w:t>
      </w:r>
      <w:r w:rsidDel="00000000" w:rsidR="00000000" w:rsidRPr="00000000">
        <w:rPr>
          <w:b w:val="1"/>
          <w:rtl w:val="0"/>
        </w:rPr>
        <w:t xml:space="preserve">clear &amp; actionable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Brand Consistency</w:t>
      </w:r>
      <w:r w:rsidDel="00000000" w:rsidR="00000000" w:rsidRPr="00000000">
        <w:rPr>
          <w:rtl w:val="0"/>
        </w:rPr>
        <w:t xml:space="preserve"> – Use your </w:t>
      </w:r>
      <w:r w:rsidDel="00000000" w:rsidR="00000000" w:rsidRPr="00000000">
        <w:rPr>
          <w:b w:val="1"/>
          <w:rtl w:val="0"/>
        </w:rPr>
        <w:t xml:space="preserve">brand colors, fonts, and style</w:t>
      </w:r>
      <w:r w:rsidDel="00000000" w:rsidR="00000000" w:rsidRPr="00000000">
        <w:rPr>
          <w:rtl w:val="0"/>
        </w:rPr>
        <w:t xml:space="preserve"> to keep all visuals aligned with your identity.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Mobile-Friendly Design</w:t>
      </w:r>
      <w:r w:rsidDel="00000000" w:rsidR="00000000" w:rsidRPr="00000000">
        <w:rPr>
          <w:rtl w:val="0"/>
        </w:rPr>
        <w:t xml:space="preserve"> – Check if it looks good on a phone screen! Most people will see your ad on mobile.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240" w:before="240" w:lineRule="auto"/>
        <w:rPr/>
      </w:pPr>
      <w:bookmarkStart w:colFirst="0" w:colLast="0" w:name="_v5p2uyyos91q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Do’s – Effective Banner Texts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“Struggling with back pain? Get stronger, move better, and feel free again!”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“Say goodbye to stiffness – unlock mobility in just 10 minutes a day!”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“Train smarter, not harder. Build a pain-free, powerful body.”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“Restore your body’s natural movement – no more aches, no more limits!”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“Are you stuck in pain? Start moving better today!”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240" w:before="240" w:lineRule="auto"/>
        <w:rPr/>
      </w:pPr>
      <w:bookmarkStart w:colFirst="0" w:colLast="0" w:name="_4c7k4ajfvj5p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Don’ts – Ineffective Banner Texts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“Move better today!” (Too vague – move how? Why?)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“Pain is bad. You should fix it.” (Obvious, but doesn’t connect emotionally.)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“Try this program, it’s good.” (No specifics, no reason to take action.)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“Start your movement journey now!” (What kind of journey? No urgency.)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“Click here for more info!” (No hook, doesn’t create curiosity.)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colors/color-whe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